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729D" w14:textId="32CA6C63" w:rsidR="004D2F24" w:rsidRPr="005D2512" w:rsidRDefault="005D2512" w:rsidP="005D2512">
      <w:pPr>
        <w:pStyle w:val="a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2512">
        <w:rPr>
          <w:rFonts w:ascii="Times New Roman" w:hAnsi="Times New Roman" w:cs="Times New Roman"/>
          <w:b/>
          <w:bCs/>
          <w:sz w:val="32"/>
          <w:szCs w:val="32"/>
        </w:rPr>
        <w:t>Памятка «Обеспечение честности и прозрачности в деятельности государственных служащих и недопущение коррупционных проявлений»</w:t>
      </w:r>
    </w:p>
    <w:p w14:paraId="41E58362" w14:textId="77777777" w:rsidR="005D2512" w:rsidRPr="005D2512" w:rsidRDefault="005D2512" w:rsidP="005D2512">
      <w:pPr>
        <w:pStyle w:val="ad"/>
        <w:rPr>
          <w:rFonts w:ascii="Times New Roman" w:hAnsi="Times New Roman" w:cs="Times New Roman"/>
          <w:sz w:val="32"/>
          <w:szCs w:val="3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D2512" w:rsidRPr="005D2512" w14:paraId="111CE6AE" w14:textId="77777777" w:rsidTr="005D2512">
        <w:tc>
          <w:tcPr>
            <w:tcW w:w="4853" w:type="dxa"/>
          </w:tcPr>
          <w:p w14:paraId="4E778B48" w14:textId="2D621E60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Основные меры </w:t>
            </w:r>
          </w:p>
          <w:p w14:paraId="174148D8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53" w:type="dxa"/>
          </w:tcPr>
          <w:p w14:paraId="3E945212" w14:textId="684EAF3C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Обязанности государственных служащих </w:t>
            </w:r>
          </w:p>
        </w:tc>
        <w:tc>
          <w:tcPr>
            <w:tcW w:w="4854" w:type="dxa"/>
          </w:tcPr>
          <w:p w14:paraId="5B1D60F1" w14:textId="3F597DE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Законодательные акты</w:t>
            </w:r>
          </w:p>
        </w:tc>
      </w:tr>
      <w:tr w:rsidR="005D2512" w:rsidRPr="005D2512" w14:paraId="7A35029C" w14:textId="77777777" w:rsidTr="005D2512">
        <w:tc>
          <w:tcPr>
            <w:tcW w:w="4853" w:type="dxa"/>
          </w:tcPr>
          <w:p w14:paraId="37BFBF80" w14:textId="32DF2D16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r w:rsidRPr="005D25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редотвращение коррупции: </w:t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Установление антикоррупционных стандартов (этические кодексы, правила поведения); </w:t>
            </w:r>
          </w:p>
          <w:p w14:paraId="522256CF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Проведение антикоррупционной экспертизы нормативных правовых актов; </w:t>
            </w:r>
          </w:p>
          <w:p w14:paraId="0A691DB7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Контроль за соблюдением ограничений и запретов, связанных с госслужбой. </w:t>
            </w:r>
            <w:r w:rsidRPr="005D25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Выявление коррупции: </w:t>
            </w:r>
          </w:p>
          <w:p w14:paraId="7DA5B923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Мониторинг деятельности государственных служащих; </w:t>
            </w:r>
          </w:p>
          <w:p w14:paraId="59BC74BD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Проверка сведений о доходах, расходах, об имуществе и обязательствах имущественного характера; </w:t>
            </w:r>
          </w:p>
          <w:p w14:paraId="2DD76EC6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Работа с сообщениями коррупционных правонарушениях. </w:t>
            </w:r>
          </w:p>
          <w:p w14:paraId="3CC15BED" w14:textId="77777777" w:rsidR="005D2512" w:rsidRPr="00D0339B" w:rsidRDefault="005D2512" w:rsidP="005D2512">
            <w:pPr>
              <w:pStyle w:val="a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033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Пресечение коррупции: </w:t>
            </w:r>
          </w:p>
          <w:p w14:paraId="60F05D33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Привлечение виновных к ответственности (дисциплинарной, административной, уголовной); </w:t>
            </w:r>
          </w:p>
          <w:p w14:paraId="00346006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Возмещение ущерба, причиненного коррупцией. </w:t>
            </w:r>
          </w:p>
          <w:p w14:paraId="1CCA4E9F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53" w:type="dxa"/>
          </w:tcPr>
          <w:p w14:paraId="0C1DA4FA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Соблюдение ограничений и запретов: </w:t>
            </w:r>
          </w:p>
          <w:p w14:paraId="0D0A522D" w14:textId="203E2BA9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Недопустимость получения подарков, оказания услуг и иных преимуществ в связи с исполнением должностных обязанностей. Предоставление сведений о доходах:</w:t>
            </w:r>
          </w:p>
          <w:p w14:paraId="5FFF3501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Ежегодное декларирование доходов, расходов, имущества и обязательств имущественного характера. </w:t>
            </w:r>
          </w:p>
          <w:p w14:paraId="5CA14B17" w14:textId="77777777" w:rsidR="005D2512" w:rsidRPr="00D0339B" w:rsidRDefault="005D2512" w:rsidP="005D2512">
            <w:pPr>
              <w:pStyle w:val="a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033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Уведомление о конфликте интересов: </w:t>
            </w:r>
          </w:p>
          <w:p w14:paraId="32CAA87E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Сообщение руководству о возникновени и личной заинтересованности, которая может привести к конфликту интересов. </w:t>
            </w:r>
          </w:p>
          <w:p w14:paraId="23AEBC46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Противодействие коррупции: </w:t>
            </w:r>
          </w:p>
          <w:p w14:paraId="01797C63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Принятие мер по недопущению коррупционных проявлений и содействие в их пресечении. </w:t>
            </w:r>
          </w:p>
          <w:p w14:paraId="1836E016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54" w:type="dxa"/>
          </w:tcPr>
          <w:p w14:paraId="53707FE6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D033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Федеральный закон от 25.12.2008 № 273-ФЗ «О противодействии коррупции»</w:t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(Основополагающий).</w:t>
            </w:r>
          </w:p>
          <w:p w14:paraId="22DFC10A" w14:textId="77777777" w:rsidR="00D0339B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Определяет основные принципы противодействия коррупции, меры профилактики и борьбы с ней. </w:t>
            </w:r>
          </w:p>
          <w:p w14:paraId="1DE78089" w14:textId="2DF81F91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D033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Федеральный закон от 27.07.2004 № 79-ФЗ «О государственной гражданской службе Российской Федерации»</w:t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(Регулирует госслужбу). </w:t>
            </w:r>
          </w:p>
          <w:p w14:paraId="553AC369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Устанавливает ограничения, запреты и обязанности для государственных служащих. </w:t>
            </w:r>
          </w:p>
          <w:p w14:paraId="4A678376" w14:textId="77777777" w:rsidR="005D2512" w:rsidRPr="00D0339B" w:rsidRDefault="005D2512" w:rsidP="005D2512">
            <w:pPr>
              <w:pStyle w:val="a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033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Указы Президента Российской Федерации: </w:t>
            </w:r>
          </w:p>
          <w:p w14:paraId="6D6099C6" w14:textId="77777777" w:rsidR="00D0339B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  <w:r w:rsidRPr="005D2512">
              <w:rPr>
                <w:rFonts w:ascii="Times New Roman" w:hAnsi="Times New Roman" w:cs="Times New Roman"/>
                <w:sz w:val="32"/>
                <w:szCs w:val="32"/>
              </w:rPr>
              <w:sym w:font="Symbol" w:char="F0B7"/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t xml:space="preserve"> Устанавливают меры по противодействию коррупции, в том числе, порядок предоставления сведений о </w:t>
            </w:r>
            <w:r w:rsidRPr="005D251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доходах, расходах, об имуществе и обязательствах имущественного характера. </w:t>
            </w:r>
          </w:p>
          <w:p w14:paraId="002B2A6D" w14:textId="083ED43B" w:rsidR="005D2512" w:rsidRPr="00D0339B" w:rsidRDefault="005D2512" w:rsidP="005D2512">
            <w:pPr>
              <w:pStyle w:val="a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033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Иные нормативные правовые акты Российской Федерации и законодательство субъекта Российской Федерации</w:t>
            </w:r>
          </w:p>
          <w:p w14:paraId="0C3F79EC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2512" w:rsidRPr="005D2512" w14:paraId="4B428D01" w14:textId="77777777" w:rsidTr="005D2512">
        <w:tc>
          <w:tcPr>
            <w:tcW w:w="4853" w:type="dxa"/>
          </w:tcPr>
          <w:p w14:paraId="5EB21D7F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722270AB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14:paraId="2E4940AA" w14:textId="77777777" w:rsidR="005D2512" w:rsidRPr="005D2512" w:rsidRDefault="005D2512" w:rsidP="005D251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E08F64" w14:textId="77777777" w:rsidR="005D2512" w:rsidRDefault="005D2512"/>
    <w:sectPr w:rsidR="005D2512" w:rsidSect="005D2512">
      <w:pgSz w:w="16838" w:h="11906" w:orient="landscape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12"/>
    <w:rsid w:val="003E744B"/>
    <w:rsid w:val="004D2F24"/>
    <w:rsid w:val="00592C97"/>
    <w:rsid w:val="005D2512"/>
    <w:rsid w:val="006D193E"/>
    <w:rsid w:val="00CD75FA"/>
    <w:rsid w:val="00D0339B"/>
    <w:rsid w:val="00F373A3"/>
    <w:rsid w:val="00F6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A525"/>
  <w15:chartTrackingRefBased/>
  <w15:docId w15:val="{AA872122-3A7C-4C2A-8594-B99C0F9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3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3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3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3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3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7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73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73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73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73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73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D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D2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Сушкова Татьяна Михайловна</dc:creator>
  <cp:keywords/>
  <dc:description/>
  <cp:lastModifiedBy>Сушкова Татьяна Михайловна</cp:lastModifiedBy>
  <cp:revision>2</cp:revision>
  <dcterms:created xsi:type="dcterms:W3CDTF">2025-10-07T04:50:00Z</dcterms:created>
  <dcterms:modified xsi:type="dcterms:W3CDTF">2025-10-07T04:50:00Z</dcterms:modified>
</cp:coreProperties>
</file>