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6C" w:rsidRPr="00743C6C" w:rsidRDefault="00743C6C" w:rsidP="00743C6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43C6C">
        <w:rPr>
          <w:rFonts w:ascii="Times New Roman" w:hAnsi="Times New Roman" w:cs="Times New Roman"/>
          <w:b/>
          <w:sz w:val="32"/>
          <w:szCs w:val="32"/>
        </w:rPr>
        <w:t>Негативные последствия нелегальных трудовых отношений</w:t>
      </w:r>
    </w:p>
    <w:bookmarkEnd w:id="0"/>
    <w:p w:rsidR="00743C6C" w:rsidRDefault="00743C6C" w:rsidP="00743C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В настоящее время одной из негативных тенденций в обществе является проблема теневой занятости. Под «теневой занятостью» понимается работа без официального трудоустройства, получение неофициальной заработной платы, в том числе применение «серых схем» выплаты заработной платы (так называемая «зарплата в конвертах»), а также подмена трудовых договоров гражданско-правовыми.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Работодатели всё чаще заключают с работниками договоры подряда, возмездного оказания услуг с целью скрыть наличие трудовых отношений, избежать обязательных страховых и налоговых выплат, тем самым лишают работников права на социальное страхование, ряд социальных гарантий, а также других прав, предусмотренных трудовым законодательством в рамках реализации трудовых отношений. Сами же работники подписывают данные договоры по причине недостаточной информированности об их особенностях.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Неоформленные официально трудовые отношения влекут за собой серьезные последствия, как для работника, так и для работодателя. В случае возникновения конфликтных ситуаций и нарушений работодателем данных ранее обещаний, например, по сумме заработной платы, доказать вину работодателя и восстановить права работника практически невозможно.</w:t>
      </w:r>
    </w:p>
    <w:p w:rsidR="00743C6C" w:rsidRPr="00743C6C" w:rsidRDefault="00743C6C" w:rsidP="00743C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В целях повышения правовой грамотности граждан и разъяснения всех негативных последствий теневой занятости информируем о следующем.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В соответствии со статьей 15 Трудового кодекса Российской Федерации (далее – ТК РФ) трудовые отношения – это отношения, основанные на соглашении между работником и работодателем о личном выполнении работником за плату трудовой функции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труда. При этом заключение гражданско-правовых договоров, фактически регулирующих трудовые отношения между работником и работодателем, не допускается.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 xml:space="preserve">В соответствии со статьей 56 ТК РФ, трудовой договор – это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</w:t>
      </w:r>
      <w:r w:rsidRPr="00743C6C">
        <w:rPr>
          <w:rFonts w:ascii="Times New Roman" w:hAnsi="Times New Roman" w:cs="Times New Roman"/>
          <w:sz w:val="32"/>
          <w:szCs w:val="32"/>
        </w:rPr>
        <w:lastRenderedPageBreak/>
        <w:t>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Статьей 67 ТК РФ определено, что трудовой договор заключается только в письменной форме, который подписывается сторонами. Трудовой договор, не оформленный в письменной форме, считается заключенным, если работник приступил к работе с ведома или по поручению работодателя.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В связи с изложенным, при трудоустройстве гражданам следует проявлять правовую грамотность и требовать от работодателя оформления трудового договора в соответствии с положениями ТК РФ, так как получаемые работниками теневого сектора кажущиеся «преимущества» на самом деле оборачиваются большими проблемами, в том числе отсутствием трудовых прав и социальных гарантий.</w:t>
      </w:r>
    </w:p>
    <w:p w:rsidR="00743C6C" w:rsidRPr="00743C6C" w:rsidRDefault="00743C6C" w:rsidP="00743C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Работникам следует помнить, что при согласии на неформальные трудовые отношения, в том числе применение «серых схем» выплаты заработной платы, возникает большой риск наступления следующих негативных последствий: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столкнуться с недобросовестностью работодателя и остаться без заработной платы;</w:t>
      </w:r>
    </w:p>
    <w:p w:rsidR="00743C6C" w:rsidRPr="00743C6C" w:rsidRDefault="00743C6C" w:rsidP="00743C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3C6C" w:rsidRPr="00743C6C" w:rsidRDefault="00743C6C" w:rsidP="00743C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не получить выплаты, полагающиеся к отпуску, либо остаться без отпуска;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не получить пособие по временной нетрудоспособности (что стало особо актуальной проблемой в период пандемии);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не получить пособие по беременности и родам, а также лишиться права на отпуск по уходу за ребенком;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не получить выходное пособие и компенсационные выплаты, полагающиеся при прекращении трудового договора;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в случае регистрации в качестве безработного вы не сможете претендовать на назначение максимального пособия по безработице (для его назначения требуется справка о заработной плате с предыдущего места работы);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лишиться права на обеспечение безопасных условий и охраны труда;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лишиться права на получение гарантий и компенсаций за работу с вредными и (или) опасными условиями труда;</w:t>
      </w:r>
    </w:p>
    <w:p w:rsidR="00743C6C" w:rsidRPr="00743C6C" w:rsidRDefault="00743C6C" w:rsidP="00743C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лишиться права на обязательное социальное страхование от несчастных случаев на производстве и профессиональных заболеваний: работник не защищен от травматизма и профессиональных заболеваний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при наступлении страхового случая работник лишается выплаты пособия по 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получить отказ в выдаче необходимого вам кредита (так как кредитные организации при выдаче кредита анализируют официально подтвержденный доход);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лишиться права на получение имущественного или социального налогового вычета (по расходам на приобретение жилья и уплату процентов по кредитам и целевым займам, на обучение, на лечение и приобретение медикаментов, на занятия спортом);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лишиться права на страховой стаж, в том числе льготный, который установлен для ряда категорий работников в целях досрочного получения трудовой пенсии по старости;</w:t>
      </w: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- стать получателем пенсии более низкого размера, что приведет к молообеспеченности в пожилом возрасте.</w:t>
      </w:r>
    </w:p>
    <w:p w:rsidR="00743C6C" w:rsidRPr="00743C6C" w:rsidRDefault="00743C6C" w:rsidP="00743C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>В целом, участие в «серых схемах» и нелегальных трудовых отношениях всегда влечет для человека состояние нестабильности и неуверенности в завтрашнем дне. Также соглашаясь на выполнение работы без официального оформления трудовых отношений, работник не только неуважительно относится к себе, отказываясь от социальной защиты, но и к своим детям и родителям, позволяя работодателю уйти от перечисления обязательных налогов и сборов, либо перечислять их в неполном объеме.</w:t>
      </w:r>
    </w:p>
    <w:p w:rsidR="00743C6C" w:rsidRPr="00743C6C" w:rsidRDefault="00743C6C" w:rsidP="00743C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43C6C" w:rsidRPr="00743C6C" w:rsidRDefault="00743C6C" w:rsidP="00743C6C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43C6C">
        <w:rPr>
          <w:rFonts w:ascii="Times New Roman" w:hAnsi="Times New Roman" w:cs="Times New Roman"/>
          <w:sz w:val="32"/>
          <w:szCs w:val="32"/>
        </w:rPr>
        <w:t xml:space="preserve">Теневая занятость остается одним из главных факторов, ограничивающих экономическое развитие Российской Федерации и </w:t>
      </w:r>
      <w:r>
        <w:rPr>
          <w:rFonts w:ascii="Times New Roman" w:hAnsi="Times New Roman" w:cs="Times New Roman"/>
          <w:sz w:val="32"/>
          <w:szCs w:val="32"/>
        </w:rPr>
        <w:t>Астраханской области</w:t>
      </w:r>
      <w:r w:rsidRPr="00743C6C">
        <w:rPr>
          <w:rFonts w:ascii="Times New Roman" w:hAnsi="Times New Roman" w:cs="Times New Roman"/>
          <w:sz w:val="32"/>
          <w:szCs w:val="32"/>
        </w:rPr>
        <w:t>. Результатом распространения неформальной занятости являются недополученные доходы бюджета и, как следствие, социальная незащищенность граждан. Важно следовать гражданской позиции, заключающейся в заботе о получении государством налогов и сборов, так как недостаточное пополнение бюджета негативно влияет на все сферы экономики и снижение уровня жизни населения.</w:t>
      </w:r>
    </w:p>
    <w:p w:rsidR="00743C6C" w:rsidRPr="00743C6C" w:rsidRDefault="00743C6C" w:rsidP="00743C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743C6C" w:rsidRPr="00743C6C" w:rsidSect="00743C6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6"/>
    <w:rsid w:val="004A31B6"/>
    <w:rsid w:val="00743C6C"/>
    <w:rsid w:val="00D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0AFCB-4935-44B7-833C-55952FFE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2023-07-07T08:59:00Z</dcterms:created>
  <dcterms:modified xsi:type="dcterms:W3CDTF">2023-07-07T08:59:00Z</dcterms:modified>
</cp:coreProperties>
</file>